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353" w:rsidRDefault="000E5353" w:rsidP="000E5353">
      <w:pPr>
        <w:pStyle w:val="a3"/>
        <w:shd w:val="clear" w:color="auto" w:fill="FFFFFF"/>
        <w:spacing w:before="0" w:beforeAutospacing="0" w:after="0" w:afterAutospacing="0"/>
        <w:rPr>
          <w:rFonts w:ascii="&amp;quot" w:hAnsi="&amp;quot"/>
          <w:color w:val="333333"/>
          <w:sz w:val="23"/>
          <w:szCs w:val="23"/>
        </w:rPr>
      </w:pPr>
      <w:r>
        <w:rPr>
          <w:rFonts w:ascii="&amp;quot" w:hAnsi="&amp;quot"/>
          <w:color w:val="333333"/>
          <w:sz w:val="23"/>
          <w:szCs w:val="23"/>
        </w:rPr>
        <w:t xml:space="preserve">Нижеизложенные правила использования сайта Клиники </w:t>
      </w:r>
      <w:r>
        <w:rPr>
          <w:rFonts w:ascii="&amp;quot" w:hAnsi="&amp;quot"/>
          <w:color w:val="333333"/>
          <w:sz w:val="23"/>
          <w:szCs w:val="23"/>
        </w:rPr>
        <w:t xml:space="preserve">ООО </w:t>
      </w:r>
      <w:r>
        <w:rPr>
          <w:rFonts w:ascii="&amp;quot" w:hAnsi="&amp;quot"/>
          <w:color w:val="333333"/>
          <w:sz w:val="23"/>
          <w:szCs w:val="23"/>
        </w:rPr>
        <w:t>«</w:t>
      </w:r>
      <w:r>
        <w:rPr>
          <w:rFonts w:ascii="&amp;quot" w:hAnsi="&amp;quot"/>
          <w:color w:val="333333"/>
          <w:sz w:val="23"/>
          <w:szCs w:val="23"/>
        </w:rPr>
        <w:t>МАК ЭКО</w:t>
      </w:r>
      <w:r>
        <w:rPr>
          <w:rFonts w:ascii="&amp;quot" w:hAnsi="&amp;quot"/>
          <w:color w:val="333333"/>
          <w:sz w:val="23"/>
          <w:szCs w:val="23"/>
        </w:rPr>
        <w:t xml:space="preserve">» (далее – Правила, Клиника </w:t>
      </w:r>
      <w:r>
        <w:rPr>
          <w:rFonts w:ascii="&amp;quot" w:hAnsi="&amp;quot"/>
          <w:color w:val="333333"/>
          <w:sz w:val="23"/>
          <w:szCs w:val="23"/>
        </w:rPr>
        <w:t>ООО «МАК ЭКО»</w:t>
      </w:r>
      <w:r>
        <w:rPr>
          <w:rFonts w:ascii="&amp;quot" w:hAnsi="&amp;quot"/>
          <w:color w:val="333333"/>
          <w:sz w:val="23"/>
          <w:szCs w:val="23"/>
        </w:rPr>
        <w:t xml:space="preserve"> далее - Клиника), расположенного по адресу </w:t>
      </w:r>
      <w:proofErr w:type="spellStart"/>
      <w:r>
        <w:rPr>
          <w:rFonts w:ascii="&amp;quot" w:hAnsi="&amp;quot"/>
          <w:color w:val="333333"/>
          <w:sz w:val="23"/>
          <w:szCs w:val="23"/>
          <w:lang w:val="en-US"/>
        </w:rPr>
        <w:t>omc</w:t>
      </w:r>
      <w:proofErr w:type="spellEnd"/>
      <w:r w:rsidRPr="000E5353">
        <w:rPr>
          <w:rFonts w:ascii="&amp;quot" w:hAnsi="&amp;quot"/>
          <w:color w:val="333333"/>
          <w:sz w:val="23"/>
          <w:szCs w:val="23"/>
        </w:rPr>
        <w:t>@</w:t>
      </w:r>
      <w:r>
        <w:rPr>
          <w:rFonts w:ascii="&amp;quot" w:hAnsi="&amp;quot"/>
          <w:color w:val="333333"/>
          <w:sz w:val="23"/>
          <w:szCs w:val="23"/>
          <w:lang w:val="en-US"/>
        </w:rPr>
        <w:t>mac</w:t>
      </w:r>
      <w:r w:rsidRPr="000E5353">
        <w:rPr>
          <w:rFonts w:ascii="&amp;quot" w:hAnsi="&amp;quot"/>
          <w:color w:val="333333"/>
          <w:sz w:val="23"/>
          <w:szCs w:val="23"/>
        </w:rPr>
        <w:t>-</w:t>
      </w:r>
      <w:proofErr w:type="spellStart"/>
      <w:r>
        <w:rPr>
          <w:rFonts w:ascii="&amp;quot" w:hAnsi="&amp;quot"/>
          <w:color w:val="333333"/>
          <w:sz w:val="23"/>
          <w:szCs w:val="23"/>
          <w:lang w:val="en-US"/>
        </w:rPr>
        <w:t>ivf</w:t>
      </w:r>
      <w:proofErr w:type="spellEnd"/>
      <w:r>
        <w:rPr>
          <w:rFonts w:ascii="&amp;quot" w:hAnsi="&amp;quot"/>
          <w:color w:val="333333"/>
          <w:sz w:val="23"/>
          <w:szCs w:val="23"/>
        </w:rPr>
        <w:t>.</w:t>
      </w:r>
      <w:proofErr w:type="spellStart"/>
      <w:r>
        <w:rPr>
          <w:rFonts w:ascii="&amp;quot" w:hAnsi="&amp;quot"/>
          <w:color w:val="333333"/>
          <w:sz w:val="23"/>
          <w:szCs w:val="23"/>
        </w:rPr>
        <w:t>ru</w:t>
      </w:r>
      <w:proofErr w:type="spellEnd"/>
      <w:r>
        <w:rPr>
          <w:rFonts w:ascii="&amp;quot" w:hAnsi="&amp;quot"/>
          <w:color w:val="333333"/>
          <w:sz w:val="23"/>
          <w:szCs w:val="23"/>
        </w:rPr>
        <w:t xml:space="preserve"> и принадлежащего ООО «</w:t>
      </w:r>
      <w:r>
        <w:rPr>
          <w:rFonts w:ascii="&amp;quot" w:hAnsi="&amp;quot"/>
          <w:color w:val="333333"/>
          <w:sz w:val="23"/>
          <w:szCs w:val="23"/>
        </w:rPr>
        <w:t>МАК ЭКО</w:t>
      </w:r>
      <w:r>
        <w:rPr>
          <w:rFonts w:ascii="&amp;quot" w:hAnsi="&amp;quot"/>
          <w:color w:val="333333"/>
          <w:sz w:val="23"/>
          <w:szCs w:val="23"/>
        </w:rPr>
        <w:t xml:space="preserve">» (далее - Сайт), действуют для всех физических лиц, достигших совершеннолетия, прошедших по вышеуказанному адресу Сайта (далее – Гости, Гость) без ограничения по возрасту, территории, времени, виду используемого устройства и типу программного обеспечения. </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1. Общие условия</w:t>
      </w:r>
    </w:p>
    <w:p w:rsidR="000E5353" w:rsidRDefault="000E5353" w:rsidP="000E5353">
      <w:pPr>
        <w:pStyle w:val="a3"/>
        <w:rPr>
          <w:rFonts w:ascii="&amp;quot" w:hAnsi="&amp;quot"/>
          <w:color w:val="333333"/>
          <w:sz w:val="23"/>
          <w:szCs w:val="23"/>
        </w:rPr>
      </w:pPr>
      <w:r>
        <w:rPr>
          <w:rFonts w:ascii="&amp;quot" w:hAnsi="&amp;quot"/>
          <w:color w:val="333333"/>
          <w:sz w:val="23"/>
          <w:szCs w:val="23"/>
        </w:rPr>
        <w:t>1.1. Каждый Гость автоматически в момент посещения первой страницы Сайта принимает Правила, в частности, соглашается с политикой обработки персональных данных, предоставляемых таким Гостем (далее – Политика ОПД), изложенной в разделе 2 н</w:t>
      </w:r>
      <w:bookmarkStart w:id="0" w:name="_GoBack"/>
      <w:bookmarkEnd w:id="0"/>
      <w:r>
        <w:rPr>
          <w:rFonts w:ascii="&amp;quot" w:hAnsi="&amp;quot"/>
          <w:color w:val="333333"/>
          <w:sz w:val="23"/>
          <w:szCs w:val="23"/>
        </w:rPr>
        <w:t>астоящих Правил. В случае отказа принять Правила и/или Политику ОПД Гость имеет право покинуть Сайт.</w:t>
      </w:r>
      <w:r>
        <w:rPr>
          <w:rFonts w:ascii="&amp;quot" w:hAnsi="&amp;quot"/>
          <w:color w:val="333333"/>
          <w:sz w:val="23"/>
          <w:szCs w:val="23"/>
        </w:rPr>
        <w:br/>
        <w:t>1.2. Сайт содержит специальную информацию медицинского и технического направления, которая имеет особое предназначение и должна толковаться специалистами с учетом конкретной ситуации каждого пациента. Использование содержимого Сайта возможно исключительно в ознакомительных целях. Хотя Клиника и предпринимает усилия по проверке размещаемой на Сайте информации, Гостю настоятельно не рекомендуется использовать информацию, содержащуюся на Сайте, для целей самостоятельного лечения, иначе Гость рискует причинить вред своему здоровью, за причинение которого Клиника ответственности не несет. Рекомендуем обязательно обращаться за консультацией к специалистам нашей Клиники за получением квалифицированной помощи.</w:t>
      </w:r>
      <w:r>
        <w:rPr>
          <w:rFonts w:ascii="&amp;quot" w:hAnsi="&amp;quot"/>
          <w:color w:val="333333"/>
          <w:sz w:val="23"/>
          <w:szCs w:val="23"/>
        </w:rPr>
        <w:br/>
        <w:t>1.3. Клиника не несет ответственности за качество услуг, оказываемых медицинскими учреждениями помимо Клиники, упомянутыми на Сайте.</w:t>
      </w:r>
      <w:r>
        <w:rPr>
          <w:rFonts w:ascii="&amp;quot" w:hAnsi="&amp;quot"/>
          <w:color w:val="333333"/>
          <w:sz w:val="23"/>
          <w:szCs w:val="23"/>
        </w:rPr>
        <w:br/>
        <w:t>1.4. Клиника оставляет за собой право в любой момент в любом объеме менять концепцию подачи и содержание текстовой информации на Сайте, менять или удалять графические изображения, другие медиа-файлы, вплоть до полного закрытия Сайта.</w:t>
      </w:r>
      <w:r>
        <w:rPr>
          <w:rFonts w:ascii="&amp;quot" w:hAnsi="&amp;quot"/>
          <w:color w:val="333333"/>
          <w:sz w:val="23"/>
          <w:szCs w:val="23"/>
        </w:rPr>
        <w:br/>
        <w:t>1.5. Для целей настоящих Правил любые посещения Сайта программными продуктами (ботами) считаются посещением Сайта Гостями – физическими лицами.</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2. Обработка персональных данных</w:t>
      </w:r>
    </w:p>
    <w:p w:rsidR="000E5353" w:rsidRDefault="000E5353" w:rsidP="000E5353">
      <w:pPr>
        <w:pStyle w:val="a3"/>
        <w:rPr>
          <w:rFonts w:ascii="&amp;quot" w:hAnsi="&amp;quot"/>
          <w:color w:val="333333"/>
          <w:sz w:val="23"/>
          <w:szCs w:val="23"/>
        </w:rPr>
      </w:pPr>
      <w:r>
        <w:rPr>
          <w:rFonts w:ascii="&amp;quot" w:hAnsi="&amp;quot"/>
          <w:color w:val="333333"/>
          <w:sz w:val="23"/>
          <w:szCs w:val="23"/>
        </w:rPr>
        <w:t>2.1. Персональные данные Гостей обрабатываются в соответствии с требованиями п. 2 ст. 18.1 Федерального закона «О персональных данных». Политика ОПД подлежит опубликованию на Сайте. Гость в момент предоставления персональных данных принимает условия Политики ОПД в полном объеме. В случае отказа принять Политику ОПД Гость не имеет права предоставлять Клинике свои персональные данные.</w:t>
      </w:r>
      <w:r>
        <w:rPr>
          <w:rFonts w:ascii="&amp;quot" w:hAnsi="&amp;quot"/>
          <w:color w:val="333333"/>
          <w:sz w:val="23"/>
          <w:szCs w:val="23"/>
        </w:rPr>
        <w:br/>
        <w:t>2.2. Настоящая Политика ОПД вводится бессрочно. Клиника имеет право на пересмотр Политики ОПД в любое время по усмотрению Клиники, в том числе в случае внесения изменений в законодательство Российской Федерации, а также в локальные нормативно-правовые акты Клиники, утвержденные в исполнение Политики ОПД.</w:t>
      </w:r>
      <w:r>
        <w:rPr>
          <w:rFonts w:ascii="&amp;quot" w:hAnsi="&amp;quot"/>
          <w:color w:val="333333"/>
          <w:sz w:val="23"/>
          <w:szCs w:val="23"/>
        </w:rPr>
        <w:br/>
        <w:t>2.3. Настоящая Политика ОПД применяется только к Сайту. Клиника не контролирует и не несет ответственность за сайты третьих лиц, на которые Гость может перейти по ссылкам, доступным на Сайте.</w:t>
      </w:r>
      <w:r>
        <w:rPr>
          <w:rFonts w:ascii="&amp;quot" w:hAnsi="&amp;quot"/>
          <w:color w:val="333333"/>
          <w:sz w:val="23"/>
          <w:szCs w:val="23"/>
        </w:rPr>
        <w:br/>
        <w:t xml:space="preserve">2.4. Клиника не проверяет достоверность персональных данных, предоставляемых Гостем, и </w:t>
      </w:r>
      <w:proofErr w:type="spellStart"/>
      <w:r>
        <w:rPr>
          <w:rFonts w:ascii="&amp;quot" w:hAnsi="&amp;quot"/>
          <w:color w:val="333333"/>
          <w:sz w:val="23"/>
          <w:szCs w:val="23"/>
        </w:rPr>
        <w:t>презюмирует</w:t>
      </w:r>
      <w:proofErr w:type="spellEnd"/>
      <w:r>
        <w:rPr>
          <w:rFonts w:ascii="&amp;quot" w:hAnsi="&amp;quot"/>
          <w:color w:val="333333"/>
          <w:sz w:val="23"/>
          <w:szCs w:val="23"/>
        </w:rPr>
        <w:t xml:space="preserve"> их полноту и достоверность.</w:t>
      </w:r>
      <w:r>
        <w:rPr>
          <w:rFonts w:ascii="&amp;quot" w:hAnsi="&amp;quot"/>
          <w:color w:val="333333"/>
          <w:sz w:val="23"/>
          <w:szCs w:val="23"/>
        </w:rPr>
        <w:br/>
        <w:t xml:space="preserve">2.5. При заполнении формы записи на прием через Сайт и/или формы запроса обратного звонка Гости предоставляют следующую информацию: фамилия, имя, отчество, номер телефона, адрес электронной почты, также может быть направлено электронное сообщение по усмотрению Гостя. Посредством ввода указанных данных в форму записи, а также нажатия кнопки «Отправить» Гости предоставляют Клинике свое безоговорочное, бессрочное и не ограниченное по территории согласие на получение и обработку Клиникой указанных </w:t>
      </w:r>
      <w:r>
        <w:rPr>
          <w:rFonts w:ascii="&amp;quot" w:hAnsi="&amp;quot"/>
          <w:color w:val="333333"/>
          <w:sz w:val="23"/>
          <w:szCs w:val="23"/>
        </w:rPr>
        <w:lastRenderedPageBreak/>
        <w:t>сведений о Гостях по усмотрению Клиники.</w:t>
      </w:r>
      <w:r>
        <w:rPr>
          <w:rFonts w:ascii="&amp;quot" w:hAnsi="&amp;quot"/>
          <w:color w:val="333333"/>
          <w:sz w:val="23"/>
          <w:szCs w:val="23"/>
        </w:rPr>
        <w:br/>
        <w:t>2.6. Клиника обрабатывает полученную информацию в соответствии с Политикой ОПД и следующими нормативно-правовыми актами:</w:t>
      </w:r>
      <w:r>
        <w:rPr>
          <w:rFonts w:ascii="&amp;quot" w:hAnsi="&amp;quot"/>
          <w:color w:val="333333"/>
          <w:sz w:val="23"/>
          <w:szCs w:val="23"/>
        </w:rPr>
        <w:br/>
        <w:t>2.6.1. Федеральный закон от 27.07.2006 № 152-ФЗ «О персональных данных»;</w:t>
      </w:r>
      <w:r>
        <w:rPr>
          <w:rFonts w:ascii="&amp;quot" w:hAnsi="&amp;quot"/>
          <w:color w:val="333333"/>
          <w:sz w:val="23"/>
          <w:szCs w:val="23"/>
        </w:rPr>
        <w:br/>
        <w:t>2.6.2. Федеральный закон от 27.07.2006 № 149-ФЗ «Об информации, информационных технологиях и о защите информации»;</w:t>
      </w:r>
      <w:r>
        <w:rPr>
          <w:rFonts w:ascii="&amp;quot" w:hAnsi="&amp;quot"/>
          <w:color w:val="333333"/>
          <w:sz w:val="23"/>
          <w:szCs w:val="23"/>
        </w:rPr>
        <w:br/>
        <w:t>2.6.3. Кодекс Российской Федерации об административных правонарушениях</w:t>
      </w:r>
      <w:r>
        <w:rPr>
          <w:rFonts w:ascii="&amp;quot" w:hAnsi="&amp;quot"/>
          <w:color w:val="333333"/>
          <w:sz w:val="23"/>
          <w:szCs w:val="23"/>
        </w:rPr>
        <w:br/>
        <w:t>от 30.12.2001 № 195-ФЗ;</w:t>
      </w:r>
      <w:r>
        <w:rPr>
          <w:rFonts w:ascii="&amp;quot" w:hAnsi="&amp;quot"/>
          <w:color w:val="333333"/>
          <w:sz w:val="23"/>
          <w:szCs w:val="23"/>
        </w:rPr>
        <w:br/>
        <w:t>2.6.4. Федеральный закон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r>
        <w:rPr>
          <w:rFonts w:ascii="&amp;quot" w:hAnsi="&amp;quot"/>
          <w:color w:val="333333"/>
          <w:sz w:val="23"/>
          <w:szCs w:val="23"/>
        </w:rPr>
        <w:br/>
        <w:t>2.6.5. Федеральный закон от 03.04.1995 № 40-ФЗ «О Федеральной службе безопасности»;</w:t>
      </w:r>
      <w:r>
        <w:rPr>
          <w:rFonts w:ascii="&amp;quot" w:hAnsi="&amp;quot"/>
          <w:color w:val="333333"/>
          <w:sz w:val="23"/>
          <w:szCs w:val="23"/>
        </w:rPr>
        <w:br/>
        <w:t>2.6.6. Федеральный закон от 04.05.2011 № 99-ФЗ «О лицензировании отдельных видов деятельности»;</w:t>
      </w:r>
      <w:r>
        <w:rPr>
          <w:rFonts w:ascii="&amp;quot" w:hAnsi="&amp;quot"/>
          <w:color w:val="333333"/>
          <w:sz w:val="23"/>
          <w:szCs w:val="23"/>
        </w:rPr>
        <w:br/>
        <w:t>2.6.7. Вопросы Федеральной службы по техническому и экспортному контролю (утв. Указом Президента Российской Федерации от 16.08.2004 № 1085);</w:t>
      </w:r>
      <w:r>
        <w:rPr>
          <w:rFonts w:ascii="&amp;quot" w:hAnsi="&amp;quot"/>
          <w:color w:val="333333"/>
          <w:sz w:val="23"/>
          <w:szCs w:val="23"/>
        </w:rPr>
        <w:br/>
        <w:t>2.6.8. Положение о Федеральной службе по надзору в сфере связи, информационных технологий и массовых коммуникаций (утв. Постановлением Правительства Российской Федерации от 16.03.2009 № 228);</w:t>
      </w:r>
      <w:r>
        <w:rPr>
          <w:rFonts w:ascii="&amp;quot" w:hAnsi="&amp;quot"/>
          <w:color w:val="333333"/>
          <w:sz w:val="23"/>
          <w:szCs w:val="23"/>
        </w:rPr>
        <w:br/>
        <w:t>2.6.9. Требования к защите персональных данных при их обработке в информационных системах персональных данных (утв. Постановлением Правительства Российской Федерации от 01.11.2012 № 1119);</w:t>
      </w:r>
      <w:r>
        <w:rPr>
          <w:rFonts w:ascii="&amp;quot" w:hAnsi="&amp;quot"/>
          <w:color w:val="333333"/>
          <w:sz w:val="23"/>
          <w:szCs w:val="23"/>
        </w:rPr>
        <w:br/>
        <w:t>2.6.10. Положение об особенностях обработки персональных данных, осуществляемой без использования средств автоматизации (утв. Постановлением Правительства Российской Федерации от 15.09.2008 № 687);</w:t>
      </w:r>
      <w:r>
        <w:rPr>
          <w:rFonts w:ascii="&amp;quot" w:hAnsi="&amp;quot"/>
          <w:color w:val="333333"/>
          <w:sz w:val="23"/>
          <w:szCs w:val="23"/>
        </w:rPr>
        <w:br/>
        <w:t>2.6.11. Административный регламент Федеральной службы по надзору в сфере связи, информационных технологий и массовых коммуникаций по исполнению государственной функции «Ведение реестра операторов, осуществляющих обработку персональных данных» (утв. приказом Министерства связи и массовых коммуникаций Российской Федерации от 21.12.2011 № 346);</w:t>
      </w:r>
      <w:r>
        <w:rPr>
          <w:rFonts w:ascii="&amp;quot" w:hAnsi="&amp;quot"/>
          <w:color w:val="333333"/>
          <w:sz w:val="23"/>
          <w:szCs w:val="23"/>
        </w:rPr>
        <w:br/>
        <w:t>2.6.12.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(утв. приказом Министерства связи и массовых коммуникаций Российской Федерации от 14.11.2011 № 312);</w:t>
      </w:r>
      <w:r>
        <w:rPr>
          <w:rFonts w:ascii="&amp;quot" w:hAnsi="&amp;quot"/>
          <w:color w:val="333333"/>
          <w:sz w:val="23"/>
          <w:szCs w:val="23"/>
        </w:rPr>
        <w:br/>
        <w:t>2.6.13.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 приказом Федеральной службы по техническому и экспортному контролю Российской Федерации от 18.02.2013 № 21);</w:t>
      </w:r>
      <w:r>
        <w:rPr>
          <w:rFonts w:ascii="&amp;quot" w:hAnsi="&amp;quot"/>
          <w:color w:val="333333"/>
          <w:sz w:val="23"/>
          <w:szCs w:val="23"/>
        </w:rPr>
        <w:br/>
        <w:t>2.6.14.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 приказом Федеральной службы безопасности Российской Федерации от 10.07.2014 № 378</w:t>
      </w:r>
      <w:proofErr w:type="gramStart"/>
      <w:r>
        <w:rPr>
          <w:rFonts w:ascii="&amp;quot" w:hAnsi="&amp;quot"/>
          <w:color w:val="333333"/>
          <w:sz w:val="23"/>
          <w:szCs w:val="23"/>
        </w:rPr>
        <w:t>).</w:t>
      </w:r>
      <w:r>
        <w:rPr>
          <w:rFonts w:ascii="&amp;quot" w:hAnsi="&amp;quot"/>
          <w:color w:val="333333"/>
          <w:sz w:val="23"/>
          <w:szCs w:val="23"/>
        </w:rPr>
        <w:br/>
        <w:t>2.7</w:t>
      </w:r>
      <w:proofErr w:type="gramEnd"/>
      <w:r>
        <w:rPr>
          <w:rFonts w:ascii="&amp;quot" w:hAnsi="&amp;quot"/>
          <w:color w:val="333333"/>
          <w:sz w:val="23"/>
          <w:szCs w:val="23"/>
        </w:rPr>
        <w:t>. Обработка персональных данных в Клинике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Клинике осуществляется обработка персональных данных с использованием средств автоматизации и без использования средств автоматизации. Клиника обеспечивает конфиденциальность персональных данных.</w:t>
      </w:r>
      <w:r>
        <w:rPr>
          <w:rFonts w:ascii="&amp;quot" w:hAnsi="&amp;quot"/>
          <w:color w:val="333333"/>
          <w:sz w:val="23"/>
          <w:szCs w:val="23"/>
        </w:rPr>
        <w:br/>
        <w:t>2.8. Клиника осуществляет сбор и дальнейшую обработку персональных данных следующих категорий субъектов персональных данных:</w:t>
      </w:r>
      <w:r>
        <w:rPr>
          <w:rFonts w:ascii="&amp;quot" w:hAnsi="&amp;quot"/>
          <w:color w:val="333333"/>
          <w:sz w:val="23"/>
          <w:szCs w:val="23"/>
        </w:rPr>
        <w:br/>
      </w:r>
      <w:r>
        <w:rPr>
          <w:rFonts w:ascii="&amp;quot" w:hAnsi="&amp;quot"/>
          <w:color w:val="333333"/>
          <w:sz w:val="23"/>
          <w:szCs w:val="23"/>
        </w:rPr>
        <w:lastRenderedPageBreak/>
        <w:t>2.8.1. действительные и потенциальные пациенты Клиники;</w:t>
      </w:r>
      <w:r>
        <w:rPr>
          <w:rFonts w:ascii="&amp;quot" w:hAnsi="&amp;quot"/>
          <w:color w:val="333333"/>
          <w:sz w:val="23"/>
          <w:szCs w:val="23"/>
        </w:rPr>
        <w:br/>
        <w:t>2.8.2. члены семей и иные родственники действительных и потенциальных Клиники;</w:t>
      </w:r>
      <w:r>
        <w:rPr>
          <w:rFonts w:ascii="&amp;quot" w:hAnsi="&amp;quot"/>
          <w:color w:val="333333"/>
          <w:sz w:val="23"/>
          <w:szCs w:val="23"/>
        </w:rPr>
        <w:br/>
        <w:t>2.8.3. представители (в силу закона и по доверенности) действительных и потенциальных пациентов Клиники;</w:t>
      </w:r>
      <w:r>
        <w:rPr>
          <w:rFonts w:ascii="&amp;quot" w:hAnsi="&amp;quot"/>
          <w:color w:val="333333"/>
          <w:sz w:val="23"/>
          <w:szCs w:val="23"/>
        </w:rPr>
        <w:br/>
        <w:t>2.8.4. сотрудники и представители действующих контрагентов и партнеров Клиники (физические и юридические лица);</w:t>
      </w:r>
      <w:r>
        <w:rPr>
          <w:rFonts w:ascii="&amp;quot" w:hAnsi="&amp;quot"/>
          <w:color w:val="333333"/>
          <w:sz w:val="23"/>
          <w:szCs w:val="23"/>
        </w:rPr>
        <w:br/>
        <w:t>2.8.5. кандидаты на замещение вакантных должностей в Клинике;</w:t>
      </w:r>
      <w:r>
        <w:rPr>
          <w:rFonts w:ascii="&amp;quot" w:hAnsi="&amp;quot"/>
          <w:color w:val="333333"/>
          <w:sz w:val="23"/>
          <w:szCs w:val="23"/>
        </w:rPr>
        <w:br/>
        <w:t>2.8.6. посетители мероприятий, организованных Клиникой, а также здания Клиники;</w:t>
      </w:r>
      <w:r>
        <w:rPr>
          <w:rFonts w:ascii="&amp;quot" w:hAnsi="&amp;quot"/>
          <w:color w:val="333333"/>
          <w:sz w:val="23"/>
          <w:szCs w:val="23"/>
        </w:rPr>
        <w:br/>
        <w:t>2.8.7. работники Клиники, члены их семей, получатели их алиментов, представители и агенты Клиники.</w:t>
      </w:r>
      <w:r>
        <w:rPr>
          <w:rFonts w:ascii="&amp;quot" w:hAnsi="&amp;quot"/>
          <w:color w:val="333333"/>
          <w:sz w:val="23"/>
          <w:szCs w:val="23"/>
        </w:rPr>
        <w:br/>
        <w:t>2.9. Клиника осуществляет сбор и дальнейшую обработку персональных данных в следующих целях:</w:t>
      </w:r>
      <w:r>
        <w:rPr>
          <w:rFonts w:ascii="&amp;quot" w:hAnsi="&amp;quot"/>
          <w:color w:val="333333"/>
          <w:sz w:val="23"/>
          <w:szCs w:val="23"/>
        </w:rPr>
        <w:br/>
        <w:t>2.9.1. оказание медицинских услуг;</w:t>
      </w:r>
      <w:r>
        <w:rPr>
          <w:rFonts w:ascii="&amp;quot" w:hAnsi="&amp;quot"/>
          <w:color w:val="333333"/>
          <w:sz w:val="23"/>
          <w:szCs w:val="23"/>
        </w:rPr>
        <w:br/>
        <w:t>2.9.2. дистанционное взаимодействие с пациентами и иными заинтересованными лицами путем использования телефона, служб мгновенных сообщений, IP-телефонии, электронной почты, посредством Сайта;</w:t>
      </w:r>
      <w:r>
        <w:rPr>
          <w:rFonts w:ascii="&amp;quot" w:hAnsi="&amp;quot"/>
          <w:color w:val="333333"/>
          <w:sz w:val="23"/>
          <w:szCs w:val="23"/>
        </w:rPr>
        <w:br/>
        <w:t>2.9.3. организация и проведение мероприятий, направленных на распространение информации о Клинике, в частности, с целью рекламы;</w:t>
      </w:r>
      <w:r>
        <w:rPr>
          <w:rFonts w:ascii="&amp;quot" w:hAnsi="&amp;quot"/>
          <w:color w:val="333333"/>
          <w:sz w:val="23"/>
          <w:szCs w:val="23"/>
        </w:rPr>
        <w:br/>
        <w:t>2.9.4. преддоговорная и договорная работа с контрагентами Клиники;</w:t>
      </w:r>
      <w:r>
        <w:rPr>
          <w:rFonts w:ascii="&amp;quot" w:hAnsi="&amp;quot"/>
          <w:color w:val="333333"/>
          <w:sz w:val="23"/>
          <w:szCs w:val="23"/>
        </w:rPr>
        <w:br/>
        <w:t>2.9.5. участие Клиники в гражданском, арбитражном, уголовном, административном процессах и исполнение судебных решений;</w:t>
      </w:r>
      <w:r>
        <w:rPr>
          <w:rFonts w:ascii="&amp;quot" w:hAnsi="&amp;quot"/>
          <w:color w:val="333333"/>
          <w:sz w:val="23"/>
          <w:szCs w:val="23"/>
        </w:rPr>
        <w:br/>
        <w:t>2.9.6. организация кадровой работы и личных дел соискателей и работников Клиники, выполнение требований трудового законодательства Российской Федерации, организация охраны труда;</w:t>
      </w:r>
      <w:r>
        <w:rPr>
          <w:rFonts w:ascii="&amp;quot" w:hAnsi="&amp;quot"/>
          <w:color w:val="333333"/>
          <w:sz w:val="23"/>
          <w:szCs w:val="23"/>
        </w:rPr>
        <w:br/>
        <w:t>2.9.7. обеспечение взаимодействия между работниками Клиники путем предоставления данных других сотрудников Клиники;</w:t>
      </w:r>
      <w:r>
        <w:rPr>
          <w:rFonts w:ascii="&amp;quot" w:hAnsi="&amp;quot"/>
          <w:color w:val="333333"/>
          <w:sz w:val="23"/>
          <w:szCs w:val="23"/>
        </w:rPr>
        <w:br/>
        <w:t>2.9.8. разрешение спорных ситуаций;</w:t>
      </w:r>
      <w:r>
        <w:rPr>
          <w:rFonts w:ascii="&amp;quot" w:hAnsi="&amp;quot"/>
          <w:color w:val="333333"/>
          <w:sz w:val="23"/>
          <w:szCs w:val="23"/>
        </w:rPr>
        <w:br/>
        <w:t>2.9.9. организация в Клинике работы по аудиту, контролю качества, в том числе с участием сторонних организаций-исполнителей.</w:t>
      </w:r>
      <w:r>
        <w:rPr>
          <w:rFonts w:ascii="&amp;quot" w:hAnsi="&amp;quot"/>
          <w:color w:val="333333"/>
          <w:sz w:val="23"/>
          <w:szCs w:val="23"/>
        </w:rPr>
        <w:br/>
        <w:t>2.10. В Клинике применяются следующие условия прекращения обработки персональных данных:</w:t>
      </w:r>
      <w:r>
        <w:rPr>
          <w:rFonts w:ascii="&amp;quot" w:hAnsi="&amp;quot"/>
          <w:color w:val="333333"/>
          <w:sz w:val="23"/>
          <w:szCs w:val="23"/>
        </w:rPr>
        <w:br/>
        <w:t>2.10.1. достижение целей обработки персональных данных и максимальных сроков хранения;</w:t>
      </w:r>
      <w:r>
        <w:rPr>
          <w:rFonts w:ascii="&amp;quot" w:hAnsi="&amp;quot"/>
          <w:color w:val="333333"/>
          <w:sz w:val="23"/>
          <w:szCs w:val="23"/>
        </w:rPr>
        <w:br/>
        <w:t>2.10.2. утрата необходимости в достижении целей обработки персональных данных;</w:t>
      </w:r>
      <w:r>
        <w:rPr>
          <w:rFonts w:ascii="&amp;quot" w:hAnsi="&amp;quot"/>
          <w:color w:val="333333"/>
          <w:sz w:val="23"/>
          <w:szCs w:val="23"/>
        </w:rPr>
        <w:br/>
        <w:t>2.10.3. представление Гостем или его законным представителем документально подтвержденных сведений о том, что персональные данные являются незаконно полученными или не являются необходимыми для заявленной цели обработки;</w:t>
      </w:r>
      <w:r>
        <w:rPr>
          <w:rFonts w:ascii="&amp;quot" w:hAnsi="&amp;quot"/>
          <w:color w:val="333333"/>
          <w:sz w:val="23"/>
          <w:szCs w:val="23"/>
        </w:rPr>
        <w:br/>
        <w:t>2.10.4. отзыв Гостем согласия на обработку персональных данных, если сохранение персональных данных более не требуется для целей обработки персональных данных;</w:t>
      </w:r>
      <w:r>
        <w:rPr>
          <w:rFonts w:ascii="&amp;quot" w:hAnsi="&amp;quot"/>
          <w:color w:val="333333"/>
          <w:sz w:val="23"/>
          <w:szCs w:val="23"/>
        </w:rPr>
        <w:br/>
        <w:t>2.10.5. истечение сроков исковой давности для правоотношений, в рамках которых осуществляется либо осуществлялась обработка персональных данных.</w:t>
      </w:r>
      <w:r>
        <w:rPr>
          <w:rFonts w:ascii="&amp;quot" w:hAnsi="&amp;quot"/>
          <w:color w:val="333333"/>
          <w:sz w:val="23"/>
          <w:szCs w:val="23"/>
        </w:rPr>
        <w:br/>
        <w:t>2.11. В Клинике может выполняться 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с письменного согласия субъектов персональных данных (сотрудников и пациентов). Также в Клинике выполняется обработка особенных категорий персональных данных о здоровье и его состоянии в соответствии с требованиями законодательства Российской Федерации, а также с письменного согласия субъектов персональных данных (сотрудников и пациентов).</w:t>
      </w:r>
      <w:r>
        <w:rPr>
          <w:rFonts w:ascii="&amp;quot" w:hAnsi="&amp;quot"/>
          <w:color w:val="333333"/>
          <w:sz w:val="23"/>
          <w:szCs w:val="23"/>
        </w:rPr>
        <w:br/>
        <w:t>2.12. Клиника может на основании согласия субъектов персональных данных (пациентов) передавать персональные данные на территорию за пределы Российской Федерации органу государственной власти, иностранному физическому лицу или иностранному юридическому лицу.</w:t>
      </w:r>
      <w:r>
        <w:rPr>
          <w:rFonts w:ascii="&amp;quot" w:hAnsi="&amp;quot"/>
          <w:color w:val="333333"/>
          <w:sz w:val="23"/>
          <w:szCs w:val="23"/>
        </w:rPr>
        <w:br/>
        <w:t xml:space="preserve">2.13. Персонал Клиники может собирать также следующие обезличенные данные о Гостях: IP адрес, информация из </w:t>
      </w:r>
      <w:proofErr w:type="spellStart"/>
      <w:r>
        <w:rPr>
          <w:rFonts w:ascii="&amp;quot" w:hAnsi="&amp;quot"/>
          <w:color w:val="333333"/>
          <w:sz w:val="23"/>
          <w:szCs w:val="23"/>
        </w:rPr>
        <w:t>cookies</w:t>
      </w:r>
      <w:proofErr w:type="spellEnd"/>
      <w:r>
        <w:rPr>
          <w:rFonts w:ascii="&amp;quot" w:hAnsi="&amp;quot"/>
          <w:color w:val="333333"/>
          <w:sz w:val="23"/>
          <w:szCs w:val="23"/>
        </w:rPr>
        <w:t xml:space="preserve">, информация о браузере (или иной программе, которая осуществляет доступ к показу рекламы), время доступа, адрес страницы, на которой расположен рекламный блок, адрес предыдущей страницы, информацию о провайдере. </w:t>
      </w:r>
      <w:r>
        <w:rPr>
          <w:rFonts w:ascii="&amp;quot" w:hAnsi="&amp;quot"/>
          <w:color w:val="333333"/>
          <w:sz w:val="23"/>
          <w:szCs w:val="23"/>
        </w:rPr>
        <w:lastRenderedPageBreak/>
        <w:t>Данная информация используется с целью выявления и решения технических проблем, сбора статистики, а также работы с маркетинговыми сервисами в сети Интернет. Клиника обеспечивает конфиденциальность и защиту перечисленных в настоящем пункте данных.</w:t>
      </w:r>
      <w:r>
        <w:rPr>
          <w:rFonts w:ascii="&amp;quot" w:hAnsi="&amp;quot"/>
          <w:color w:val="333333"/>
          <w:sz w:val="23"/>
          <w:szCs w:val="23"/>
        </w:rPr>
        <w:br/>
        <w:t>2.14. Безопасность персональных данных в Клинике, в частности, обеспечивается следующими способами:</w:t>
      </w:r>
      <w:r>
        <w:rPr>
          <w:rFonts w:ascii="&amp;quot" w:hAnsi="&amp;quot"/>
          <w:color w:val="333333"/>
          <w:sz w:val="23"/>
          <w:szCs w:val="23"/>
        </w:rPr>
        <w:br/>
        <w:t>2.14.1. назначением ответственного лица;</w:t>
      </w:r>
      <w:r>
        <w:rPr>
          <w:rFonts w:ascii="&amp;quot" w:hAnsi="&amp;quot"/>
          <w:color w:val="333333"/>
          <w:sz w:val="23"/>
          <w:szCs w:val="23"/>
        </w:rPr>
        <w:br/>
        <w:t>2.14.2. осуществлением внутреннего контроля и/или аудита соответствия обработки персональных данных Федеральному закону от 27.07.2006 № 152-ФЗ «О персональных данных» и принятыми в соответствии с ним нормативными правовыми актами, локальными нормативными актами Клиники;</w:t>
      </w:r>
      <w:r>
        <w:rPr>
          <w:rFonts w:ascii="&amp;quot" w:hAnsi="&amp;quot"/>
          <w:color w:val="333333"/>
          <w:sz w:val="23"/>
          <w:szCs w:val="23"/>
        </w:rPr>
        <w:br/>
        <w:t>2.14.3. ознакомлением сотрудников Клиники, осуществляющих обработку персональных данных, с положениями законодательства Российской Федерации о персональных данных;</w:t>
      </w:r>
      <w:r>
        <w:rPr>
          <w:rFonts w:ascii="&amp;quot" w:hAnsi="&amp;quot"/>
          <w:color w:val="333333"/>
          <w:sz w:val="23"/>
          <w:szCs w:val="23"/>
        </w:rPr>
        <w:br/>
        <w:t>2.14.4.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rPr>
          <w:rFonts w:ascii="&amp;quot" w:hAnsi="&amp;quot"/>
          <w:color w:val="333333"/>
          <w:sz w:val="23"/>
          <w:szCs w:val="23"/>
        </w:rPr>
        <w:br/>
        <w:t>2.14.5. учетом носителей, содержащих персональные данные;</w:t>
      </w:r>
      <w:r>
        <w:rPr>
          <w:rFonts w:ascii="&amp;quot" w:hAnsi="&amp;quot"/>
          <w:color w:val="333333"/>
          <w:sz w:val="23"/>
          <w:szCs w:val="23"/>
        </w:rPr>
        <w:br/>
        <w:t>2.14.6.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выявлением фактов несанкционированного доступа к персональным данным и принятием соответствующих мер, контролем над соблюдением требований в сфере обеспечения безопасности персональных данных и к уровням защищенности информационных систем персональных данных.</w:t>
      </w:r>
      <w:r>
        <w:rPr>
          <w:rFonts w:ascii="&amp;quot" w:hAnsi="&amp;quot"/>
          <w:color w:val="333333"/>
          <w:sz w:val="23"/>
          <w:szCs w:val="23"/>
        </w:rPr>
        <w:br/>
        <w:t>Клиника предпринимает все необходимые меры для защиты информации, но предостерегает Гостей, что не существует мер, способных обеспечить 100% безопасность и конфиденциальность данных.</w:t>
      </w:r>
      <w:r>
        <w:rPr>
          <w:rFonts w:ascii="&amp;quot" w:hAnsi="&amp;quot"/>
          <w:color w:val="333333"/>
          <w:sz w:val="23"/>
          <w:szCs w:val="23"/>
        </w:rPr>
        <w:br/>
        <w:t>2.15. Субъект персональных данных имеет право на получение сведений об обработке его персональных данных в Клинике, а также требовать уточнения, блокирования или уничтожения персональных данных, если они являются неполными, устаревшими, неточными, незаконно полученными или не могут быть признаны необходимыми для заявленной цели обработки.</w:t>
      </w:r>
      <w:r>
        <w:rPr>
          <w:rFonts w:ascii="&amp;quot" w:hAnsi="&amp;quot"/>
          <w:color w:val="333333"/>
          <w:sz w:val="23"/>
          <w:szCs w:val="23"/>
        </w:rPr>
        <w:br/>
        <w:t>2.16. Для реализации и защиты своих прав и законных интересов субъект персональных данных имеет право обратиться в Клинику, которая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w:t>
      </w:r>
      <w:r>
        <w:rPr>
          <w:rFonts w:ascii="&amp;quot" w:hAnsi="&amp;quot"/>
          <w:color w:val="333333"/>
          <w:sz w:val="23"/>
          <w:szCs w:val="23"/>
        </w:rPr>
        <w:br/>
        <w:t>2.17. Лица, виновные в нарушении норм, регулирующих обработку и защиту персональных данных, несут дисциплинарную, материальную, гражданско-правовую, административную и уголовную ответственность в порядке, установленном федеральными законами, локальными актами Клиники и договорами, регламентирующими правоотношения с третьими лицами.</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3. Условия предоставления информационных и рекламных сообщений</w:t>
      </w:r>
    </w:p>
    <w:p w:rsidR="000E5353" w:rsidRDefault="000E5353" w:rsidP="000E5353">
      <w:pPr>
        <w:pStyle w:val="a3"/>
        <w:rPr>
          <w:rFonts w:ascii="&amp;quot" w:hAnsi="&amp;quot"/>
          <w:color w:val="333333"/>
          <w:sz w:val="23"/>
          <w:szCs w:val="23"/>
        </w:rPr>
      </w:pPr>
      <w:r>
        <w:rPr>
          <w:rFonts w:ascii="&amp;quot" w:hAnsi="&amp;quot"/>
          <w:color w:val="333333"/>
          <w:sz w:val="23"/>
          <w:szCs w:val="23"/>
        </w:rPr>
        <w:t>3.1. Клиника вправе осуществлять рассылку информационных и рекламных сообщений с согласия Гостя. Данные сообщения не являются офертой, носят исключительно ознакомительный и/или рекламных характер.</w:t>
      </w:r>
      <w:r>
        <w:rPr>
          <w:rFonts w:ascii="&amp;quot" w:hAnsi="&amp;quot"/>
          <w:color w:val="333333"/>
          <w:sz w:val="23"/>
          <w:szCs w:val="23"/>
        </w:rPr>
        <w:br/>
        <w:t>3.2. Если Гость не желает более получать рекламные или информационные сообщения, он имеет право отказаться от получения такой рассылки, направив по электронной почте, указанной на Сайте, администратору Сайта отказ от сообщений рекламно-информационного характера в произвольной форме.</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4. Интеллектуальная собственность клиники</w:t>
      </w:r>
    </w:p>
    <w:p w:rsidR="000E5353" w:rsidRDefault="000E5353" w:rsidP="000E5353">
      <w:pPr>
        <w:pStyle w:val="a3"/>
        <w:rPr>
          <w:rFonts w:ascii="&amp;quot" w:hAnsi="&amp;quot"/>
          <w:color w:val="333333"/>
          <w:sz w:val="23"/>
          <w:szCs w:val="23"/>
        </w:rPr>
      </w:pPr>
      <w:r>
        <w:rPr>
          <w:rFonts w:ascii="&amp;quot" w:hAnsi="&amp;quot"/>
          <w:color w:val="333333"/>
          <w:sz w:val="23"/>
          <w:szCs w:val="23"/>
        </w:rPr>
        <w:lastRenderedPageBreak/>
        <w:t>4.1. Адрес Сайта, наименование Клиники, фотографии, тексты, ноу-хау, любые иные объекты прав интеллектуальной собственности в понимании Части четвертой Гражданского кодекса Российской Федерации являются собственностью Клиники, если иное не обозначено на таких объектах прав интеллектуальной собственности.</w:t>
      </w:r>
      <w:r>
        <w:rPr>
          <w:rFonts w:ascii="&amp;quot" w:hAnsi="&amp;quot"/>
          <w:color w:val="333333"/>
          <w:sz w:val="23"/>
          <w:szCs w:val="23"/>
        </w:rPr>
        <w:br/>
        <w:t>4.2. Копирование, распространение, модификация объектов прав интеллектуальной собственности Клиники полностью или частично без предварительного письменного разрешения Клиники запрещены.</w:t>
      </w:r>
      <w:r>
        <w:rPr>
          <w:rFonts w:ascii="&amp;quot" w:hAnsi="&amp;quot"/>
          <w:color w:val="333333"/>
          <w:sz w:val="23"/>
          <w:szCs w:val="23"/>
        </w:rPr>
        <w:br/>
        <w:t>4.3. За нарушение прав интеллектуальной собственности Клиники предусмотрена гражданская, административная и уголовная ответственность.</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5. Несовершеннолетние</w:t>
      </w:r>
    </w:p>
    <w:p w:rsidR="000E5353" w:rsidRDefault="000E5353" w:rsidP="000E5353">
      <w:pPr>
        <w:pStyle w:val="a3"/>
        <w:rPr>
          <w:rFonts w:ascii="&amp;quot" w:hAnsi="&amp;quot"/>
          <w:color w:val="333333"/>
          <w:sz w:val="23"/>
          <w:szCs w:val="23"/>
        </w:rPr>
      </w:pPr>
      <w:r>
        <w:rPr>
          <w:rFonts w:ascii="&amp;quot" w:hAnsi="&amp;quot"/>
          <w:color w:val="333333"/>
          <w:sz w:val="23"/>
          <w:szCs w:val="23"/>
        </w:rPr>
        <w:t>5.1. Информация на Сайте может содержать не допускаемую к обороту информационную продукцию для несовершеннолетних (не достигших возраста 18 лет) в понимании Федерального закона от 29 декабря 2010 г. N 436-ФЗ "О защите детей от информации, причиняющей вред их здоровью и развитию</w:t>
      </w:r>
      <w:proofErr w:type="gramStart"/>
      <w:r>
        <w:rPr>
          <w:rFonts w:ascii="&amp;quot" w:hAnsi="&amp;quot"/>
          <w:color w:val="333333"/>
          <w:sz w:val="23"/>
          <w:szCs w:val="23"/>
        </w:rPr>
        <w:t>".</w:t>
      </w:r>
      <w:r>
        <w:rPr>
          <w:rFonts w:ascii="&amp;quot" w:hAnsi="&amp;quot"/>
          <w:color w:val="333333"/>
          <w:sz w:val="23"/>
          <w:szCs w:val="23"/>
        </w:rPr>
        <w:br/>
        <w:t>5.2</w:t>
      </w:r>
      <w:proofErr w:type="gramEnd"/>
      <w:r>
        <w:rPr>
          <w:rFonts w:ascii="&amp;quot" w:hAnsi="&amp;quot"/>
          <w:color w:val="333333"/>
          <w:sz w:val="23"/>
          <w:szCs w:val="23"/>
        </w:rPr>
        <w:t>. Посредством перехода по адресу Сайта Гость автоматически признает, что достиг совершеннолетия (18 лет). Если это не соответствует действительности, Гость обязуется прекратить использование Сайта и закрыть страницу, на которой находится Сайт.</w:t>
      </w:r>
      <w:r>
        <w:rPr>
          <w:rFonts w:ascii="&amp;quot" w:hAnsi="&amp;quot"/>
          <w:color w:val="333333"/>
          <w:sz w:val="23"/>
          <w:szCs w:val="23"/>
        </w:rPr>
        <w:br/>
        <w:t>5.3. Клиника настоятельно рекомендует Гостям контролировать работу детей в сети Интернет. Клиника не несет ответственности за информацию, размещенную на Сайте, и за ее влияние на несовершеннолетних Гостей.</w:t>
      </w:r>
    </w:p>
    <w:p w:rsidR="000E5353" w:rsidRDefault="000E5353" w:rsidP="000E5353">
      <w:pPr>
        <w:pStyle w:val="h6"/>
        <w:spacing w:before="225" w:beforeAutospacing="0" w:after="375" w:afterAutospacing="0" w:line="420" w:lineRule="atLeast"/>
        <w:rPr>
          <w:rFonts w:ascii="&amp;quot" w:hAnsi="&amp;quot"/>
          <w:b/>
          <w:bCs/>
          <w:color w:val="333333"/>
          <w:sz w:val="33"/>
          <w:szCs w:val="33"/>
        </w:rPr>
      </w:pPr>
      <w:r>
        <w:rPr>
          <w:rFonts w:ascii="&amp;quot" w:hAnsi="&amp;quot"/>
          <w:b/>
          <w:bCs/>
          <w:color w:val="333333"/>
          <w:sz w:val="33"/>
          <w:szCs w:val="33"/>
        </w:rPr>
        <w:t>6. Разрешение споров</w:t>
      </w:r>
    </w:p>
    <w:p w:rsidR="000E5353" w:rsidRDefault="000E5353" w:rsidP="000E5353">
      <w:pPr>
        <w:pStyle w:val="a3"/>
        <w:rPr>
          <w:rFonts w:ascii="&amp;quot" w:hAnsi="&amp;quot"/>
          <w:color w:val="333333"/>
          <w:sz w:val="23"/>
          <w:szCs w:val="23"/>
        </w:rPr>
      </w:pPr>
      <w:r>
        <w:rPr>
          <w:rFonts w:ascii="&amp;quot" w:hAnsi="&amp;quot"/>
          <w:color w:val="333333"/>
          <w:sz w:val="23"/>
          <w:szCs w:val="23"/>
        </w:rPr>
        <w:t>6.1. До обращения в суд с иском по спорам, возникающим из отношений между Гостем и Клиникой по поводу использования Сайта обязательным является предъявление претензии (письменного предложения о добровольном урегулировании спора</w:t>
      </w:r>
      <w:proofErr w:type="gramStart"/>
      <w:r>
        <w:rPr>
          <w:rFonts w:ascii="&amp;quot" w:hAnsi="&amp;quot"/>
          <w:color w:val="333333"/>
          <w:sz w:val="23"/>
          <w:szCs w:val="23"/>
        </w:rPr>
        <w:t>).</w:t>
      </w:r>
      <w:r>
        <w:rPr>
          <w:rFonts w:ascii="&amp;quot" w:hAnsi="&amp;quot"/>
          <w:color w:val="333333"/>
          <w:sz w:val="23"/>
          <w:szCs w:val="23"/>
        </w:rPr>
        <w:br/>
        <w:t>6.2</w:t>
      </w:r>
      <w:proofErr w:type="gramEnd"/>
      <w:r>
        <w:rPr>
          <w:rFonts w:ascii="&amp;quot" w:hAnsi="&amp;quot"/>
          <w:color w:val="333333"/>
          <w:sz w:val="23"/>
          <w:szCs w:val="23"/>
        </w:rPr>
        <w:t>.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r>
        <w:rPr>
          <w:rFonts w:ascii="&amp;quot" w:hAnsi="&amp;quot"/>
          <w:color w:val="333333"/>
          <w:sz w:val="23"/>
          <w:szCs w:val="23"/>
        </w:rPr>
        <w:br/>
        <w:t xml:space="preserve">6.3. При </w:t>
      </w:r>
      <w:proofErr w:type="spellStart"/>
      <w:r>
        <w:rPr>
          <w:rFonts w:ascii="&amp;quot" w:hAnsi="&amp;quot"/>
          <w:color w:val="333333"/>
          <w:sz w:val="23"/>
          <w:szCs w:val="23"/>
        </w:rPr>
        <w:t>недостижении</w:t>
      </w:r>
      <w:proofErr w:type="spellEnd"/>
      <w:r>
        <w:rPr>
          <w:rFonts w:ascii="&amp;quot" w:hAnsi="&amp;quot"/>
          <w:color w:val="333333"/>
          <w:sz w:val="23"/>
          <w:szCs w:val="23"/>
        </w:rPr>
        <w:t xml:space="preserve"> соглашения спор будет передан на рассмотрение в судебный орган в соответствии с действующим законодательством Российской Федерации.</w:t>
      </w:r>
      <w:r>
        <w:rPr>
          <w:rFonts w:ascii="&amp;quot" w:hAnsi="&amp;quot"/>
          <w:color w:val="333333"/>
          <w:sz w:val="23"/>
          <w:szCs w:val="23"/>
        </w:rPr>
        <w:br/>
        <w:t>6.4. К настоящим Правилам и отношениям между Гостем и Клиникой применяется действующее законодательство Российской Федерации.</w:t>
      </w:r>
      <w:r>
        <w:rPr>
          <w:rFonts w:ascii="&amp;quot" w:hAnsi="&amp;quot"/>
          <w:color w:val="333333"/>
          <w:sz w:val="23"/>
          <w:szCs w:val="23"/>
        </w:rPr>
        <w:br/>
        <w:t>6.5. Клиника несет ответственность перед Гостем в случае нарушения настоящих Правил исключительно в пределах фактических документально подтвержденных убытков Гостя, имеющих непосредственную причинно-следственную связь с нарушением Клиникой настоящих Правил.</w:t>
      </w:r>
    </w:p>
    <w:p w:rsidR="00E74196" w:rsidRDefault="00E74196"/>
    <w:sectPr w:rsidR="00E74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09"/>
    <w:rsid w:val="000E5353"/>
    <w:rsid w:val="00597A09"/>
    <w:rsid w:val="00E7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5C99A-7AFB-4FE9-9E13-23EE1232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6">
    <w:name w:val="h6"/>
    <w:basedOn w:val="a"/>
    <w:rsid w:val="000E53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67953">
      <w:bodyDiv w:val="1"/>
      <w:marLeft w:val="0"/>
      <w:marRight w:val="0"/>
      <w:marTop w:val="0"/>
      <w:marBottom w:val="0"/>
      <w:divBdr>
        <w:top w:val="none" w:sz="0" w:space="0" w:color="auto"/>
        <w:left w:val="none" w:sz="0" w:space="0" w:color="auto"/>
        <w:bottom w:val="none" w:sz="0" w:space="0" w:color="auto"/>
        <w:right w:val="none" w:sz="0" w:space="0" w:color="auto"/>
      </w:divBdr>
      <w:divsChild>
        <w:div w:id="53505831">
          <w:marLeft w:val="0"/>
          <w:marRight w:val="0"/>
          <w:marTop w:val="0"/>
          <w:marBottom w:val="600"/>
          <w:divBdr>
            <w:top w:val="none" w:sz="0" w:space="0" w:color="auto"/>
            <w:left w:val="none" w:sz="0" w:space="0" w:color="auto"/>
            <w:bottom w:val="none" w:sz="0" w:space="0" w:color="auto"/>
            <w:right w:val="none" w:sz="0" w:space="0" w:color="auto"/>
          </w:divBdr>
        </w:div>
        <w:div w:id="1664971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2485</Words>
  <Characters>14167</Characters>
  <Application>Microsoft Office Word</Application>
  <DocSecurity>0</DocSecurity>
  <Lines>118</Lines>
  <Paragraphs>33</Paragraphs>
  <ScaleCrop>false</ScaleCrop>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Doc305</dc:creator>
  <cp:keywords/>
  <dc:description/>
  <cp:lastModifiedBy>Doc305</cp:lastModifiedBy>
  <cp:revision>2</cp:revision>
  <dcterms:created xsi:type="dcterms:W3CDTF">2019-12-20T10:49:00Z</dcterms:created>
  <dcterms:modified xsi:type="dcterms:W3CDTF">2019-12-20T10:52:00Z</dcterms:modified>
</cp:coreProperties>
</file>